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69" w:rsidRPr="00FF3D87" w:rsidRDefault="008C3C69" w:rsidP="008C3C69">
      <w:pPr>
        <w:jc w:val="right"/>
        <w:rPr>
          <w:rFonts w:ascii="Times New Roman" w:eastAsia="Times New Roman" w:hAnsi="Times New Roman"/>
          <w:szCs w:val="26"/>
          <w:lang w:eastAsia="ru-RU"/>
        </w:rPr>
      </w:pPr>
      <w:r w:rsidRPr="00FF3D87">
        <w:rPr>
          <w:rFonts w:ascii="Times New Roman" w:eastAsia="Times New Roman" w:hAnsi="Times New Roman"/>
          <w:szCs w:val="26"/>
          <w:lang w:eastAsia="ru-RU"/>
        </w:rPr>
        <w:t>Ф.И.О __________________________________________</w:t>
      </w:r>
    </w:p>
    <w:p w:rsidR="00FF3D87" w:rsidRPr="004F16E5" w:rsidRDefault="00FF3D87" w:rsidP="00FF3D87">
      <w:pPr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4F16E5">
        <w:rPr>
          <w:rFonts w:ascii="Times New Roman" w:eastAsia="Times New Roman" w:hAnsi="Times New Roman"/>
          <w:sz w:val="28"/>
          <w:szCs w:val="26"/>
          <w:lang w:eastAsia="ru-RU"/>
        </w:rPr>
        <w:t xml:space="preserve">Критерии и показатели эффективности деятельности и качества труда </w:t>
      </w:r>
    </w:p>
    <w:p w:rsidR="00FF3D87" w:rsidRPr="004F16E5" w:rsidRDefault="00FF3D87" w:rsidP="00FF3D87">
      <w:pPr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4F16E5">
        <w:rPr>
          <w:rFonts w:ascii="Times New Roman" w:eastAsia="Times New Roman" w:hAnsi="Times New Roman"/>
          <w:sz w:val="28"/>
          <w:szCs w:val="26"/>
          <w:lang w:eastAsia="ru-RU"/>
        </w:rPr>
        <w:t xml:space="preserve">учителя начальных классов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1-2</w:t>
      </w:r>
      <w:r w:rsidRPr="004F16E5">
        <w:rPr>
          <w:rFonts w:ascii="Times New Roman" w:eastAsia="Times New Roman" w:hAnsi="Times New Roman"/>
          <w:sz w:val="28"/>
          <w:szCs w:val="26"/>
          <w:lang w:eastAsia="ru-RU"/>
        </w:rPr>
        <w:t xml:space="preserve"> класс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3581"/>
        <w:gridCol w:w="7805"/>
        <w:gridCol w:w="862"/>
      </w:tblGrid>
      <w:tr w:rsidR="00FF3D87" w:rsidRPr="004F16E5" w:rsidTr="004D7846">
        <w:trPr>
          <w:cantSplit/>
          <w:trHeight w:val="827"/>
          <w:tblHeader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Критерии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показателей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Да-1,</w:t>
            </w:r>
          </w:p>
          <w:p w:rsidR="00FF3D87" w:rsidRPr="004F16E5" w:rsidRDefault="00FF3D87" w:rsidP="004D7846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нет-0</w:t>
            </w:r>
          </w:p>
        </w:tc>
      </w:tr>
      <w:tr w:rsidR="00FF3D87" w:rsidRPr="004F16E5" w:rsidTr="004D7846">
        <w:tc>
          <w:tcPr>
            <w:tcW w:w="851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1. Развитие кадрового потенциала</w:t>
            </w: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Толмачева Е.О., Фомина Л.М., </w:t>
            </w:r>
            <w:proofErr w:type="spellStart"/>
            <w:r w:rsidRPr="004F16E5">
              <w:rPr>
                <w:rFonts w:ascii="Times New Roman" w:eastAsia="Times New Roman" w:hAnsi="Times New Roman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И.И.,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Сурикова А.Л.</w:t>
            </w:r>
            <w:bookmarkStart w:id="0" w:name="_GoBack"/>
            <w:bookmarkEnd w:id="0"/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участие в профессиональных конкурсах очный и дистанционный формат) на уровне учреждения и выше, представление своего опыта работы на разных уровнях (публикации, выступления и т.д.), участие в конференциях, семинарах, </w:t>
            </w:r>
            <w:proofErr w:type="spellStart"/>
            <w:r w:rsidRPr="004F16E5">
              <w:rPr>
                <w:rFonts w:ascii="Times New Roman" w:eastAsia="Times New Roman" w:hAnsi="Times New Roman"/>
                <w:lang w:eastAsia="ru-RU"/>
              </w:rPr>
              <w:t>вебинарах</w:t>
            </w:r>
            <w:proofErr w:type="spellEnd"/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выше. 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1104"/>
        </w:trPr>
        <w:tc>
          <w:tcPr>
            <w:tcW w:w="851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2. Создание условий для сохранения здоровья учащихся</w:t>
            </w: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2.1. Отсутствие фактов травматизма среди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обучающихся класса.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proofErr w:type="spellStart"/>
            <w:r w:rsidRPr="004F16E5">
              <w:rPr>
                <w:rFonts w:ascii="Times New Roman" w:eastAsia="Times New Roman" w:hAnsi="Times New Roman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И.И.</w:t>
            </w:r>
          </w:p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SimSun" w:hAnsi="Times New Roman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SimSun" w:hAnsi="Times New Roman"/>
                <w:lang w:eastAsia="zh-CN"/>
              </w:rPr>
              <w:t xml:space="preserve"> о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c>
          <w:tcPr>
            <w:tcW w:w="851" w:type="pct"/>
            <w:vMerge w:val="restar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3. Работа с  обучающимися</w:t>
            </w: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3.1. 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Толмачева Е.О., Фомина Л.М., </w:t>
            </w:r>
            <w:proofErr w:type="spellStart"/>
            <w:r w:rsidRPr="004F16E5">
              <w:rPr>
                <w:rFonts w:ascii="Times New Roman" w:eastAsia="Times New Roman" w:hAnsi="Times New Roman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И.И.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наличие учащихся победителей и призеров олимпиад, конкурсов, фестивалей, акций и других мероприятий на уровне учреждения и выше (очный и дистанционный формат). 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c>
          <w:tcPr>
            <w:tcW w:w="851" w:type="pct"/>
            <w:vMerge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3.2. Организация индивидуальной работы с обучающимися, испытывающими затруднения в освоении ООП НОО.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Фомина Л.М., </w:t>
            </w:r>
            <w:proofErr w:type="spellStart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Дедюра</w:t>
            </w:r>
            <w:proofErr w:type="spellEnd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Н.В. Условие, при котором показатель считается достигнутым: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индивидуальная работа с работы с обучающимися, испытывающими затруднения с освоении ООП НОО (график индивидуальных консультаций, информирование родителей (законных представителей) обучающихся, наличие листов сопровождения, результаты)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c>
          <w:tcPr>
            <w:tcW w:w="851" w:type="pct"/>
            <w:vMerge w:val="restar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lastRenderedPageBreak/>
              <w:t>4. Реализация ООП НОО</w:t>
            </w: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4.1. 100% учащихся, освоивших образовательные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программы соответствующего уровня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Фомина Л.М.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[(численность учащихся, получивших годовую отметку "удовлетворительно" и выше по итогам учебного года / численность учащихся по состоянию на 30 мая] * 100%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c>
          <w:tcPr>
            <w:tcW w:w="851" w:type="pct"/>
            <w:vMerge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4.2.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Не менее 65% учащихся, получивших "4" и "5"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по итогам учебного года по предметам учебного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плана.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Порядок расчета: (отсутствие ОУ в перечне – 1б; присутствие – 0б.) Порядок расчета: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(численность учащихся, получивших "4" и "5" по итогам учебного года / численность учащихся по состоянию на 30 мая) * 100%.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c>
          <w:tcPr>
            <w:tcW w:w="851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5. Информационная открытость</w:t>
            </w: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>5.1. Формирование позитивного имиджа образовательного учреждения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Толмачева Е.О., Фомина Л.М., </w:t>
            </w:r>
            <w:proofErr w:type="spellStart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И.И.,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proofErr w:type="spellStart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Коневских</w:t>
            </w:r>
            <w:proofErr w:type="spellEnd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О.В.</w:t>
            </w:r>
          </w:p>
          <w:p w:rsidR="00FF3D87" w:rsidRPr="004F16E5" w:rsidRDefault="00FF3D87" w:rsidP="004D7846">
            <w:pPr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  <w:p w:rsidR="00FF3D87" w:rsidRPr="004F16E5" w:rsidRDefault="00FF3D87" w:rsidP="004D7846">
            <w:pPr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 xml:space="preserve">размещение информации о проведенных </w:t>
            </w:r>
            <w:proofErr w:type="spellStart"/>
            <w:r w:rsidRPr="004F16E5">
              <w:rPr>
                <w:rFonts w:ascii="Times New Roman" w:eastAsia="SimSun" w:hAnsi="Times New Roman"/>
                <w:lang w:eastAsia="zh-CN"/>
              </w:rPr>
              <w:t>мероприятяих</w:t>
            </w:r>
            <w:proofErr w:type="spellEnd"/>
            <w:r w:rsidRPr="004F16E5">
              <w:rPr>
                <w:rFonts w:ascii="Times New Roman" w:eastAsia="SimSun" w:hAnsi="Times New Roman"/>
                <w:lang w:eastAsia="zh-CN"/>
              </w:rPr>
              <w:t xml:space="preserve"> (не менее 3-х информационных материалов о культурно-образовательных, спортивных и иных событиях, достижениях, обучающихся класса в социальных сетях «</w:t>
            </w:r>
            <w:proofErr w:type="spellStart"/>
            <w:r w:rsidRPr="004F16E5">
              <w:rPr>
                <w:rFonts w:ascii="Times New Roman" w:eastAsia="SimSun" w:hAnsi="Times New Roman"/>
                <w:lang w:eastAsia="zh-CN"/>
              </w:rPr>
              <w:t>ВКонтакте</w:t>
            </w:r>
            <w:proofErr w:type="spellEnd"/>
            <w:r w:rsidRPr="004F16E5">
              <w:rPr>
                <w:rFonts w:ascii="Times New Roman" w:eastAsia="SimSun" w:hAnsi="Times New Roman"/>
                <w:lang w:eastAsia="zh-CN"/>
              </w:rPr>
              <w:t xml:space="preserve">» и «Одноклассники» и на официальном сайте школы). Включенность в реализацию проекта «Орлята России». 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FF3D87" w:rsidRPr="004F16E5" w:rsidTr="004D7846">
        <w:trPr>
          <w:trHeight w:val="652"/>
        </w:trPr>
        <w:tc>
          <w:tcPr>
            <w:tcW w:w="851" w:type="pct"/>
            <w:shd w:val="clear" w:color="auto" w:fill="auto"/>
          </w:tcPr>
          <w:p w:rsidR="00FF3D87" w:rsidRPr="004F16E5" w:rsidRDefault="00FF3D87" w:rsidP="004D7846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6. Соответствие деятельности образовательного учреждения требованиям законодательства</w:t>
            </w: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6.1. Соответствие деятельности педагога законодательству РФ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Горячева В.В.</w:t>
            </w:r>
          </w:p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</w:p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мониторинга, отсутствие подтвержденных жалоб родителей (законных представителей).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c>
          <w:tcPr>
            <w:tcW w:w="851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7. Исполнительская дисциплина</w:t>
            </w: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7.1.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Фомина Л.М., Толмачева Е.О., </w:t>
            </w:r>
            <w:proofErr w:type="spellStart"/>
            <w:r w:rsidRPr="004F16E5">
              <w:rPr>
                <w:rFonts w:ascii="Times New Roman" w:eastAsia="Times New Roman" w:hAnsi="Times New Roman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И.И.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отсутствие документов, не исполненных в срок или подготовленных некачественно.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1145"/>
        </w:trPr>
        <w:tc>
          <w:tcPr>
            <w:tcW w:w="851" w:type="pct"/>
            <w:vMerge w:val="restar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lastRenderedPageBreak/>
              <w:t>8. Информационные системы</w:t>
            </w: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8.1.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«ГИС Образование Югры»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Фомина Л.М. </w:t>
            </w:r>
            <w:proofErr w:type="spellStart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И.И.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Условие, при котором показатель считается достигнутым: 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i/>
                <w:lang w:eastAsia="ru-RU"/>
              </w:rPr>
              <w:t>Своевременное и качественное заполнение ЭЖ.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788"/>
        </w:trPr>
        <w:tc>
          <w:tcPr>
            <w:tcW w:w="851" w:type="pct"/>
            <w:vMerge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8.2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.«ГИС Образование Югры»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Условие, при котором показатель считается достигнутым: 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i/>
                <w:lang w:eastAsia="ru-RU"/>
              </w:rPr>
              <w:t>90% учащихся класса имеют электронный портфолио.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788"/>
        </w:trPr>
        <w:tc>
          <w:tcPr>
            <w:tcW w:w="851" w:type="pct"/>
            <w:vMerge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8.3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.ИКОП «Сферум»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</w:p>
          <w:p w:rsidR="00FF3D87" w:rsidRPr="004F16E5" w:rsidRDefault="00FF3D87" w:rsidP="00FF3D8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SimSun" w:hAnsi="Times New Roman"/>
                <w:i/>
                <w:lang w:eastAsia="zh-CN"/>
              </w:rPr>
            </w:pPr>
            <w:r w:rsidRPr="004F16E5">
              <w:rPr>
                <w:rFonts w:ascii="Times New Roman" w:eastAsia="SimSun" w:hAnsi="Times New Roman"/>
                <w:i/>
                <w:lang w:eastAsia="zh-CN"/>
              </w:rPr>
              <w:t>90% учащихся класса вязаны аккаунты ЭЖ и ИКОП «Сферум»;</w:t>
            </w:r>
          </w:p>
          <w:p w:rsidR="00FF3D87" w:rsidRPr="004F16E5" w:rsidRDefault="00FF3D87" w:rsidP="00FF3D8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>проведение онлайн уроков посредством ЭЖ и ИКОП «Сферум»;</w:t>
            </w:r>
          </w:p>
          <w:p w:rsidR="00FF3D87" w:rsidRPr="004F16E5" w:rsidRDefault="00FF3D87" w:rsidP="00FF3D8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>активное информирование участников образовательных отношений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посредством ЭЖ и ИКОП «Сферум»,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общение в чатах (не менее 10-ти сообщений в неделю);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788"/>
        </w:trPr>
        <w:tc>
          <w:tcPr>
            <w:tcW w:w="851" w:type="pct"/>
            <w:vMerge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8.4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.ФГИС «Моя школа»</w:t>
            </w:r>
          </w:p>
        </w:tc>
        <w:tc>
          <w:tcPr>
            <w:tcW w:w="2646" w:type="pct"/>
            <w:shd w:val="clear" w:color="auto" w:fill="auto"/>
          </w:tcPr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</w:p>
          <w:p w:rsidR="00FF3D87" w:rsidRPr="004F16E5" w:rsidRDefault="00FF3D87" w:rsidP="00FF3D8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>90% учащихся класса зарегистрированы во ФГИС «Моя школа»;</w:t>
            </w:r>
          </w:p>
          <w:p w:rsidR="00FF3D87" w:rsidRPr="004F16E5" w:rsidRDefault="00FF3D87" w:rsidP="00FF3D8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 xml:space="preserve">Использование педагогами (не менее 3-х раз в месяц), ресурсов </w:t>
            </w:r>
          </w:p>
          <w:p w:rsidR="00FF3D87" w:rsidRPr="004F16E5" w:rsidRDefault="00FF3D87" w:rsidP="004D7846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ФГИС «Моя школа»: РЭШ, «Библиотека» (материалы цифрового образовательного контента. Академии </w:t>
            </w:r>
            <w:proofErr w:type="spellStart"/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Минпросвещения</w:t>
            </w:r>
            <w:proofErr w:type="spellEnd"/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РФ) в образовательном процессе, в том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числе для направления ссылок учащимся на выполнение домашнего задания.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c>
          <w:tcPr>
            <w:tcW w:w="4712" w:type="pct"/>
            <w:gridSpan w:val="3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SimSun" w:hAnsi="Times New Roman"/>
                <w:color w:val="000000"/>
                <w:lang w:eastAsia="zh-CN"/>
              </w:rPr>
              <w:t xml:space="preserve">ИТОГО: </w:t>
            </w:r>
          </w:p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Общее количество показателей: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10</w:t>
            </w:r>
          </w:p>
        </w:tc>
        <w:tc>
          <w:tcPr>
            <w:tcW w:w="288" w:type="pct"/>
          </w:tcPr>
          <w:p w:rsidR="00FF3D87" w:rsidRPr="004F16E5" w:rsidRDefault="00FF3D87" w:rsidP="004D7846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</w:tr>
    </w:tbl>
    <w:p w:rsidR="00FF3D87" w:rsidRPr="004F16E5" w:rsidRDefault="00FF3D87" w:rsidP="00FF3D87">
      <w:pPr>
        <w:rPr>
          <w:rFonts w:ascii="Times New Roman" w:eastAsia="Times New Roman" w:hAnsi="Times New Roman"/>
          <w:lang w:eastAsia="ru-RU"/>
        </w:rPr>
      </w:pPr>
      <w:r w:rsidRPr="004F16E5">
        <w:rPr>
          <w:rFonts w:ascii="Times New Roman" w:eastAsia="Times New Roman" w:hAnsi="Times New Roman"/>
          <w:lang w:eastAsia="ru-RU"/>
        </w:rPr>
        <w:t>Члены комиссии: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3711"/>
        <w:gridCol w:w="2424"/>
        <w:gridCol w:w="2140"/>
        <w:gridCol w:w="4137"/>
        <w:gridCol w:w="2326"/>
      </w:tblGrid>
      <w:tr w:rsidR="00FF3D87" w:rsidRPr="004F16E5" w:rsidTr="004D7846">
        <w:trPr>
          <w:trHeight w:val="266"/>
        </w:trPr>
        <w:tc>
          <w:tcPr>
            <w:tcW w:w="82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711" w:type="dxa"/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Ф.И.О.(члена комиссии)</w:t>
            </w:r>
          </w:p>
        </w:tc>
        <w:tc>
          <w:tcPr>
            <w:tcW w:w="2424" w:type="dxa"/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140" w:type="dxa"/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4137" w:type="dxa"/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  <w:tc>
          <w:tcPr>
            <w:tcW w:w="2326" w:type="dxa"/>
            <w:shd w:val="clear" w:color="auto" w:fill="auto"/>
          </w:tcPr>
          <w:p w:rsidR="00FF3D87" w:rsidRPr="004F16E5" w:rsidRDefault="00FF3D87" w:rsidP="004D78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</w:tr>
      <w:tr w:rsidR="00FF3D87" w:rsidRPr="004F16E5" w:rsidTr="004D7846">
        <w:trPr>
          <w:trHeight w:val="266"/>
        </w:trPr>
        <w:tc>
          <w:tcPr>
            <w:tcW w:w="82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266"/>
        </w:trPr>
        <w:tc>
          <w:tcPr>
            <w:tcW w:w="82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266"/>
        </w:trPr>
        <w:tc>
          <w:tcPr>
            <w:tcW w:w="82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3D87" w:rsidRPr="004F16E5" w:rsidTr="004D7846">
        <w:trPr>
          <w:trHeight w:val="266"/>
        </w:trPr>
        <w:tc>
          <w:tcPr>
            <w:tcW w:w="82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FF3D87" w:rsidRPr="004F16E5" w:rsidRDefault="00FF3D87" w:rsidP="004D78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FF3D87" w:rsidRPr="004F16E5" w:rsidTr="004D7846">
        <w:tc>
          <w:tcPr>
            <w:tcW w:w="2093" w:type="dxa"/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  <w:r w:rsidRPr="004F16E5">
              <w:rPr>
                <w:rFonts w:eastAsia="Times New Roman"/>
              </w:rPr>
              <w:t>Ознакомлен (а):</w:t>
            </w:r>
          </w:p>
        </w:tc>
        <w:tc>
          <w:tcPr>
            <w:tcW w:w="425" w:type="dxa"/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F3D87" w:rsidRPr="004F16E5" w:rsidTr="004D7846">
        <w:tc>
          <w:tcPr>
            <w:tcW w:w="2093" w:type="dxa"/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F3D87" w:rsidRPr="004F16E5" w:rsidRDefault="00FF3D87" w:rsidP="004D784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3D87" w:rsidRPr="004F16E5" w:rsidRDefault="00FF3D87" w:rsidP="004D78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16E5"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FF3D87" w:rsidRPr="004F16E5" w:rsidRDefault="00FF3D87" w:rsidP="004D78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F3D87" w:rsidRPr="004F16E5" w:rsidRDefault="00FF3D87" w:rsidP="004D78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16E5">
              <w:rPr>
                <w:rFonts w:eastAsia="Times New Roman"/>
                <w:sz w:val="20"/>
                <w:szCs w:val="20"/>
              </w:rPr>
              <w:t>дата</w:t>
            </w:r>
          </w:p>
        </w:tc>
      </w:tr>
    </w:tbl>
    <w:p w:rsidR="00FF3D87" w:rsidRPr="004F16E5" w:rsidRDefault="00FF3D87" w:rsidP="00FF3D87">
      <w:pPr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sectPr w:rsidR="00FF3D87" w:rsidRPr="004F16E5" w:rsidSect="008C3C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1F9"/>
    <w:multiLevelType w:val="hybridMultilevel"/>
    <w:tmpl w:val="0E44A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F8D"/>
    <w:multiLevelType w:val="hybridMultilevel"/>
    <w:tmpl w:val="46E65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FA"/>
    <w:rsid w:val="008C3C69"/>
    <w:rsid w:val="00A019FA"/>
    <w:rsid w:val="00C01AB3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10D2"/>
  <w15:chartTrackingRefBased/>
  <w15:docId w15:val="{56F3E495-8CE5-43DA-8959-CD54C9AB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6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C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и Медведи</dc:creator>
  <cp:keywords/>
  <dc:description/>
  <cp:lastModifiedBy>Маша и Медведи</cp:lastModifiedBy>
  <cp:revision>3</cp:revision>
  <dcterms:created xsi:type="dcterms:W3CDTF">2025-01-22T05:49:00Z</dcterms:created>
  <dcterms:modified xsi:type="dcterms:W3CDTF">2025-01-22T05:53:00Z</dcterms:modified>
</cp:coreProperties>
</file>